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53" w:rsidRDefault="002A2AB6">
      <w:r>
        <w:rPr>
          <w:noProof/>
        </w:rPr>
        <w:drawing>
          <wp:inline distT="0" distB="0" distL="0" distR="0">
            <wp:extent cx="9251950" cy="6021780"/>
            <wp:effectExtent l="19050" t="0" r="6350" b="0"/>
            <wp:docPr id="1" name="Рисунок 1" descr="C:\Users\acer\Desktop\20190420_105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51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2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D66" w:rsidRDefault="00BC6E7F" w:rsidP="000A7D6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BC6E7F">
        <w:rPr>
          <w:rFonts w:ascii="Times New Roman" w:hAnsi="Times New Roman" w:cs="Times New Roman"/>
          <w:sz w:val="28"/>
          <w:szCs w:val="28"/>
        </w:rPr>
        <w:t>Календарно-тематическое планирование разработано в соответствии с рабочей программой учебного предмета «Математика» 9 класс. На основании учебного плана МБОУ «</w:t>
      </w:r>
      <w:proofErr w:type="spellStart"/>
      <w:r w:rsidRPr="00BC6E7F"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 w:rsidRPr="00BC6E7F"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</w:t>
      </w:r>
      <w:r w:rsidR="004F6C6B">
        <w:rPr>
          <w:rFonts w:ascii="Times New Roman" w:hAnsi="Times New Roman" w:cs="Times New Roman"/>
          <w:sz w:val="28"/>
          <w:szCs w:val="28"/>
        </w:rPr>
        <w:t xml:space="preserve">математики </w:t>
      </w:r>
      <w:r w:rsidRPr="00BC6E7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BC6E7F">
        <w:rPr>
          <w:rFonts w:ascii="Times New Roman" w:hAnsi="Times New Roman" w:cs="Times New Roman"/>
          <w:sz w:val="28"/>
          <w:szCs w:val="28"/>
        </w:rPr>
        <w:t xml:space="preserve"> классе отводится  </w:t>
      </w:r>
      <w:r w:rsidR="004F6C6B">
        <w:rPr>
          <w:rFonts w:ascii="Times New Roman" w:hAnsi="Times New Roman" w:cs="Times New Roman"/>
          <w:sz w:val="28"/>
          <w:szCs w:val="28"/>
        </w:rPr>
        <w:t>6</w:t>
      </w:r>
      <w:r w:rsidRPr="00BC6E7F">
        <w:rPr>
          <w:rFonts w:ascii="Times New Roman" w:hAnsi="Times New Roman" w:cs="Times New Roman"/>
          <w:sz w:val="28"/>
          <w:szCs w:val="28"/>
        </w:rPr>
        <w:t xml:space="preserve"> час</w:t>
      </w:r>
      <w:r w:rsidR="004F6C6B">
        <w:rPr>
          <w:rFonts w:ascii="Times New Roman" w:hAnsi="Times New Roman" w:cs="Times New Roman"/>
          <w:sz w:val="28"/>
          <w:szCs w:val="28"/>
        </w:rPr>
        <w:t>ов</w:t>
      </w:r>
      <w:r w:rsidRPr="00BC6E7F">
        <w:rPr>
          <w:rFonts w:ascii="Times New Roman" w:hAnsi="Times New Roman" w:cs="Times New Roman"/>
          <w:sz w:val="28"/>
          <w:szCs w:val="28"/>
        </w:rPr>
        <w:t xml:space="preserve"> в неделю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367F8">
        <w:rPr>
          <w:rFonts w:ascii="Times New Roman" w:hAnsi="Times New Roman" w:cs="Times New Roman"/>
          <w:sz w:val="28"/>
          <w:szCs w:val="28"/>
        </w:rPr>
        <w:t>1 ч из школьного компонента)</w:t>
      </w:r>
      <w:r w:rsidRPr="00BC6E7F">
        <w:rPr>
          <w:rFonts w:ascii="Times New Roman" w:hAnsi="Times New Roman" w:cs="Times New Roman"/>
          <w:sz w:val="28"/>
          <w:szCs w:val="28"/>
        </w:rPr>
        <w:t xml:space="preserve">. Для освоения рабочей программы учебного предмета «Алгебра» в </w:t>
      </w:r>
      <w:r w:rsidR="003367F8">
        <w:rPr>
          <w:rFonts w:ascii="Times New Roman" w:hAnsi="Times New Roman" w:cs="Times New Roman"/>
          <w:sz w:val="28"/>
          <w:szCs w:val="28"/>
        </w:rPr>
        <w:t xml:space="preserve">9 </w:t>
      </w:r>
      <w:r w:rsidRPr="00BC6E7F">
        <w:rPr>
          <w:rFonts w:ascii="Times New Roman" w:hAnsi="Times New Roman" w:cs="Times New Roman"/>
          <w:sz w:val="28"/>
          <w:szCs w:val="28"/>
        </w:rPr>
        <w:t xml:space="preserve"> классе используется учебник авторов: </w:t>
      </w:r>
      <w:proofErr w:type="spellStart"/>
      <w:r w:rsidRPr="00BC6E7F">
        <w:rPr>
          <w:rFonts w:ascii="Times New Roman" w:hAnsi="Times New Roman" w:cs="Times New Roman"/>
          <w:sz w:val="28"/>
          <w:szCs w:val="28"/>
        </w:rPr>
        <w:t>Ю.Н.Макарычев</w:t>
      </w:r>
      <w:proofErr w:type="gramStart"/>
      <w:r w:rsidRPr="00BC6E7F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BC6E7F">
        <w:rPr>
          <w:rFonts w:ascii="Times New Roman" w:hAnsi="Times New Roman" w:cs="Times New Roman"/>
          <w:sz w:val="28"/>
          <w:szCs w:val="28"/>
        </w:rPr>
        <w:t>.Г.Миндюк,К.И.Нешков,С.Б.Суворова</w:t>
      </w:r>
      <w:proofErr w:type="spellEnd"/>
      <w:r w:rsidRPr="00BC6E7F">
        <w:rPr>
          <w:rFonts w:ascii="Times New Roman" w:hAnsi="Times New Roman" w:cs="Times New Roman"/>
          <w:sz w:val="28"/>
          <w:szCs w:val="28"/>
        </w:rPr>
        <w:t>,</w:t>
      </w:r>
      <w:r w:rsidR="000A7D66">
        <w:rPr>
          <w:rFonts w:ascii="Times New Roman" w:hAnsi="Times New Roman" w:cs="Times New Roman"/>
          <w:sz w:val="28"/>
          <w:szCs w:val="28"/>
        </w:rPr>
        <w:t xml:space="preserve"> под редакцией  С.А.Теляковского,</w:t>
      </w:r>
      <w:r w:rsidRPr="00BC6E7F">
        <w:rPr>
          <w:rFonts w:ascii="Times New Roman" w:hAnsi="Times New Roman" w:cs="Times New Roman"/>
          <w:sz w:val="28"/>
          <w:szCs w:val="28"/>
        </w:rPr>
        <w:t>Алгебра,</w:t>
      </w:r>
      <w:r w:rsidR="003367F8">
        <w:rPr>
          <w:rFonts w:ascii="Times New Roman" w:hAnsi="Times New Roman" w:cs="Times New Roman"/>
          <w:sz w:val="28"/>
          <w:szCs w:val="28"/>
        </w:rPr>
        <w:t>9</w:t>
      </w:r>
      <w:r w:rsidRPr="00BC6E7F">
        <w:rPr>
          <w:rFonts w:ascii="Times New Roman" w:hAnsi="Times New Roman" w:cs="Times New Roman"/>
          <w:sz w:val="28"/>
          <w:szCs w:val="28"/>
        </w:rPr>
        <w:t xml:space="preserve"> класс,</w:t>
      </w:r>
      <w:r w:rsidR="000A7D66" w:rsidRPr="000A7D66">
        <w:rPr>
          <w:rFonts w:ascii="Times New Roman" w:hAnsi="Times New Roman" w:cs="Times New Roman"/>
          <w:sz w:val="28"/>
          <w:szCs w:val="28"/>
        </w:rPr>
        <w:t xml:space="preserve"> </w:t>
      </w:r>
      <w:r w:rsidR="000A7D66" w:rsidRPr="00BC6E7F">
        <w:rPr>
          <w:rFonts w:ascii="Times New Roman" w:hAnsi="Times New Roman" w:cs="Times New Roman"/>
          <w:sz w:val="28"/>
          <w:szCs w:val="28"/>
        </w:rPr>
        <w:t xml:space="preserve">Москва «Просвещение», </w:t>
      </w:r>
      <w:r w:rsidRPr="00BC6E7F">
        <w:rPr>
          <w:rFonts w:ascii="Times New Roman" w:hAnsi="Times New Roman" w:cs="Times New Roman"/>
          <w:sz w:val="28"/>
          <w:szCs w:val="28"/>
        </w:rPr>
        <w:t>201</w:t>
      </w:r>
      <w:r w:rsidR="000A7D66">
        <w:rPr>
          <w:rFonts w:ascii="Times New Roman" w:hAnsi="Times New Roman" w:cs="Times New Roman"/>
          <w:sz w:val="28"/>
          <w:szCs w:val="28"/>
        </w:rPr>
        <w:t>4</w:t>
      </w:r>
      <w:r w:rsidRPr="00BC6E7F">
        <w:rPr>
          <w:rFonts w:ascii="Times New Roman" w:hAnsi="Times New Roman" w:cs="Times New Roman"/>
          <w:sz w:val="28"/>
          <w:szCs w:val="28"/>
        </w:rPr>
        <w:t>г.</w:t>
      </w:r>
    </w:p>
    <w:p w:rsidR="000A7D66" w:rsidRDefault="00BC6E7F" w:rsidP="000A7D6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6E7F">
        <w:rPr>
          <w:rFonts w:ascii="Times New Roman" w:hAnsi="Times New Roman" w:cs="Times New Roman"/>
          <w:sz w:val="28"/>
          <w:szCs w:val="28"/>
        </w:rPr>
        <w:t xml:space="preserve"> Для освоения рабочей программы учебного предмета «Математика» в 7 классе используется учебник авторов: </w:t>
      </w:r>
    </w:p>
    <w:p w:rsidR="000D4ED2" w:rsidRPr="00BD05ED" w:rsidRDefault="00BC6E7F" w:rsidP="000709CA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BC6E7F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Pr="00BC6E7F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BC6E7F">
        <w:rPr>
          <w:rFonts w:ascii="Times New Roman" w:hAnsi="Times New Roman" w:cs="Times New Roman"/>
          <w:sz w:val="28"/>
          <w:szCs w:val="28"/>
        </w:rPr>
        <w:t>, В.Ф. Бутузов и др.Геометрия 7-9 класс, Москва «Просвещение», 201</w:t>
      </w:r>
      <w:r w:rsidR="004E19D8">
        <w:rPr>
          <w:rFonts w:ascii="Times New Roman" w:hAnsi="Times New Roman" w:cs="Times New Roman"/>
          <w:sz w:val="28"/>
          <w:szCs w:val="28"/>
        </w:rPr>
        <w:t>1</w:t>
      </w:r>
      <w:r w:rsidRPr="00BC6E7F">
        <w:rPr>
          <w:rFonts w:ascii="Times New Roman" w:hAnsi="Times New Roman" w:cs="Times New Roman"/>
          <w:sz w:val="28"/>
          <w:szCs w:val="28"/>
        </w:rPr>
        <w:t>г</w:t>
      </w:r>
      <w:r w:rsidR="000D4ED2" w:rsidRPr="00BD05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</w:p>
    <w:tbl>
      <w:tblPr>
        <w:tblW w:w="171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79"/>
        <w:gridCol w:w="54"/>
        <w:gridCol w:w="8787"/>
        <w:gridCol w:w="1559"/>
        <w:gridCol w:w="1984"/>
        <w:gridCol w:w="142"/>
        <w:gridCol w:w="1270"/>
        <w:gridCol w:w="9"/>
        <w:gridCol w:w="23"/>
        <w:gridCol w:w="2217"/>
      </w:tblGrid>
      <w:tr w:rsidR="000D4ED2" w:rsidRPr="00BD05ED" w:rsidTr="00BD05ED">
        <w:trPr>
          <w:gridAfter w:val="2"/>
          <w:wAfter w:w="2240" w:type="dxa"/>
          <w:trHeight w:val="411"/>
        </w:trPr>
        <w:tc>
          <w:tcPr>
            <w:tcW w:w="1133" w:type="dxa"/>
            <w:gridSpan w:val="2"/>
            <w:vMerge w:val="restart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87" w:type="dxa"/>
            <w:vMerge w:val="restart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559" w:type="dxa"/>
            <w:vMerge w:val="restart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405" w:type="dxa"/>
            <w:gridSpan w:val="4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0D4ED2" w:rsidRPr="00BD05ED" w:rsidTr="00BD05ED">
        <w:trPr>
          <w:gridAfter w:val="2"/>
          <w:wAfter w:w="2240" w:type="dxa"/>
          <w:trHeight w:val="554"/>
        </w:trPr>
        <w:tc>
          <w:tcPr>
            <w:tcW w:w="1133" w:type="dxa"/>
            <w:gridSpan w:val="2"/>
            <w:vMerge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  <w:vMerge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 плану </w:t>
            </w: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факт</w:t>
            </w:r>
          </w:p>
        </w:tc>
      </w:tr>
      <w:tr w:rsidR="000D4ED2" w:rsidRPr="00BD05ED" w:rsidTr="00BD05ED">
        <w:trPr>
          <w:gridAfter w:val="2"/>
          <w:wAfter w:w="2240" w:type="dxa"/>
          <w:trHeight w:val="148"/>
        </w:trPr>
        <w:tc>
          <w:tcPr>
            <w:tcW w:w="1133" w:type="dxa"/>
            <w:gridSpan w:val="2"/>
          </w:tcPr>
          <w:p w:rsidR="000D4ED2" w:rsidRPr="00BD05ED" w:rsidRDefault="000D4ED2" w:rsidP="000D4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7" w:type="dxa"/>
          </w:tcPr>
          <w:p w:rsidR="000D4ED2" w:rsidRPr="00BD05ED" w:rsidRDefault="000D4ED2" w:rsidP="000D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«Вычисления. Тождественные преобразования»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200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7" w:type="dxa"/>
          </w:tcPr>
          <w:p w:rsidR="000D4ED2" w:rsidRPr="00BD05ED" w:rsidRDefault="000D4ED2" w:rsidP="000D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Повторение: «Уравнения. Системы уравнений. Неравенства».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302"/>
        </w:trPr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7" w:type="dxa"/>
            <w:tcBorders>
              <w:bottom w:val="single" w:sz="4" w:space="0" w:color="auto"/>
            </w:tcBorders>
          </w:tcPr>
          <w:p w:rsidR="000D4ED2" w:rsidRPr="00BD05ED" w:rsidRDefault="000D4ED2" w:rsidP="000D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Функции и их графики.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120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7" w:type="dxa"/>
          </w:tcPr>
          <w:p w:rsidR="000D4ED2" w:rsidRPr="00BD05ED" w:rsidRDefault="000D4ED2" w:rsidP="000D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Повторение. Формулы сокращенного умножения.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140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7" w:type="dxa"/>
          </w:tcPr>
          <w:p w:rsidR="000D4ED2" w:rsidRPr="00BD05ED" w:rsidRDefault="000D4ED2" w:rsidP="000D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Входящая контрольная работа №1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3"/>
          <w:wAfter w:w="2249" w:type="dxa"/>
        </w:trPr>
        <w:tc>
          <w:tcPr>
            <w:tcW w:w="14875" w:type="dxa"/>
            <w:gridSpan w:val="7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 29 ч(2 ч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к\р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Функция и ее свойства. Область определения  функции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Функция и ее свойства. Область значений функции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Функция и ее свойства. Нахождение нулей функции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461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tabs>
                <w:tab w:val="left" w:pos="55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Функция и ее свойства. Промежутки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знакопостоянства</w:t>
            </w:r>
            <w:proofErr w:type="spellEnd"/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661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Функция и ее свойства. Возрастающая и убывающая функции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Функция и ее свойства. Свойства функции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Функция и ее свойства. Чтение графиков, определение свойств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фунций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87" w:type="dxa"/>
            <w:vAlign w:val="center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Квадратный трехчлен и его корни.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87" w:type="dxa"/>
            <w:vAlign w:val="center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Практиум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по нахождению корней квадратного трехчлена. 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87" w:type="dxa"/>
            <w:vAlign w:val="center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Квадратный трехчлен. Самостоятельная работа 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spellEnd"/>
          </w:p>
        </w:tc>
        <w:tc>
          <w:tcPr>
            <w:tcW w:w="8787" w:type="dxa"/>
            <w:vAlign w:val="center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Квадратный трехчлен. Разложение квадратного трехчлена на множители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7" w:type="dxa"/>
            <w:vAlign w:val="center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Квадратный трехчлен. Выделение квадрата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двучлна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из квадратного трехчлена.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86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 «Функции. Квадратный трехчлен»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Квадратичная функция и ее график. Функция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= а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график. Функция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,ее график и свойства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график. Практикум по отработке свойств функции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график. Функция  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,ее график и свойства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график. Построение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графикафункции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график. Функция  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а(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,ее график и свойства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 Построение графика функции 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а(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 Функция 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а(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,ее график и свойства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график Построение графика функции 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= а(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Квадратичная функция и ее график. Построение графика квадратичной функции.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Квадратичная функция и ее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график.Практикум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по построению графиков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квдратичных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функций, получаемых с помощью параллельного переноса. Самостоятельная работа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Степенная функция. Функция 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D05E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</w:t>
            </w:r>
            <w:proofErr w:type="spellEnd"/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Степенная функция. . Корень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п-й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  <w:trHeight w:val="831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Степенная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функция.дробно-линейная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функция и ее график.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Степенная функция. Корень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п-й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степени. Степень с рациональным показателем.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33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787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работа№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2  по теме  «Квадратичная и степенная  функции»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1479" w:type="dxa"/>
            <w:gridSpan w:val="4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Г: Векторы (8 ч)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Понятие вектора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41" w:type="dxa"/>
            <w:gridSpan w:val="2"/>
          </w:tcPr>
          <w:p w:rsidR="000D4ED2" w:rsidRPr="004F6C6B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на построение векторов.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Сложение векторов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Вычитание векторов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"Сложение и вычитание векторов"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Применение векторов к решению задач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" Умножение вектора на число"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400" w:type="dxa"/>
            <w:gridSpan w:val="3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Г: Метод координат (10 ч,1 к/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841" w:type="dxa"/>
            <w:gridSpan w:val="2"/>
          </w:tcPr>
          <w:p w:rsidR="000D4ED2" w:rsidRPr="00BD05ED" w:rsidRDefault="00BD05ED" w:rsidP="00BD0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</w:t>
            </w:r>
            <w:r w:rsidR="000D4ED2" w:rsidRPr="00BD05ED">
              <w:rPr>
                <w:rFonts w:ascii="Times New Roman" w:hAnsi="Times New Roman" w:cs="Times New Roman"/>
                <w:sz w:val="28"/>
                <w:szCs w:val="28"/>
              </w:rPr>
              <w:t>вектора по двум неколлинеарным векторам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Координаты вектора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Уравнение линии на плоскости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Уравнение окружности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spellEnd"/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Уравнение  прямой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задач. на составление уравнений окружности и прямой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D2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D4ED2" w:rsidRPr="00BD05ED" w:rsidRDefault="000D4ED2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841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 № 3 по теме «Координаты вектора»</w:t>
            </w:r>
          </w:p>
        </w:tc>
        <w:tc>
          <w:tcPr>
            <w:tcW w:w="1559" w:type="dxa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D4ED2" w:rsidRPr="00BD05ED" w:rsidRDefault="000D4ED2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004130">
        <w:tc>
          <w:tcPr>
            <w:tcW w:w="14884" w:type="dxa"/>
            <w:gridSpan w:val="8"/>
          </w:tcPr>
          <w:p w:rsidR="00004130" w:rsidRPr="00BD05ED" w:rsidRDefault="00004130" w:rsidP="00004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                                                              Уравнения и неравенства с одной переменной. (20 ч)</w:t>
            </w:r>
          </w:p>
        </w:tc>
        <w:tc>
          <w:tcPr>
            <w:tcW w:w="2240" w:type="dxa"/>
            <w:gridSpan w:val="2"/>
          </w:tcPr>
          <w:p w:rsidR="00004130" w:rsidRPr="00BD05ED" w:rsidRDefault="00004130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Уравнения с одной переменной. Целое уравнение и его корни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с одной переменной. Нахождение  корней целого уравнения.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Биквадратное уравнение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Решение биквадратных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Дробные рациональные уравнения.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Решение дробных рациональных уравнений.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Нахождение корней дробных рациональных уравнений.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spellEnd"/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Методы решения дробных рациональных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Отработка навыка решения дробных рациональных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0041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Практикум по решению дробных рациональных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0041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Самостоятельная работа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одной переменной. Анализ самостоятельной работы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с одной переменной.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переменной. Решение неравенств второй степени с одной переменной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переменной. Практикум по решению неравенств с одной переменной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5ED" w:rsidRPr="00BD05ED" w:rsidTr="00BD05ED">
        <w:trPr>
          <w:gridAfter w:val="2"/>
          <w:wAfter w:w="2240" w:type="dxa"/>
          <w:trHeight w:val="889"/>
        </w:trPr>
        <w:tc>
          <w:tcPr>
            <w:tcW w:w="1079" w:type="dxa"/>
          </w:tcPr>
          <w:p w:rsidR="00BD05ED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BD05ED" w:rsidRPr="00BD05ED" w:rsidRDefault="00BD05ED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переменной. Решение неравенств методом интервалов</w:t>
            </w:r>
          </w:p>
        </w:tc>
        <w:tc>
          <w:tcPr>
            <w:tcW w:w="1559" w:type="dxa"/>
          </w:tcPr>
          <w:p w:rsidR="00BD05ED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05ED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D05ED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BD05ED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переменной. Закрепление алгоритма по решению неравенств методом интервалов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одной переменной. Решение неравенств различными способами.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с одной переменной. Подготовка к контрольной работе.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 «Уравнения и неравенства с одной переменной»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4F6C6B">
        <w:trPr>
          <w:gridAfter w:val="2"/>
          <w:wAfter w:w="2240" w:type="dxa"/>
        </w:trPr>
        <w:tc>
          <w:tcPr>
            <w:tcW w:w="14884" w:type="dxa"/>
            <w:gridSpan w:val="8"/>
          </w:tcPr>
          <w:p w:rsidR="00004130" w:rsidRPr="00BD05ED" w:rsidRDefault="00004130" w:rsidP="0000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Соотношения между сторонами и углами треугольника. Скалярное произведение векторов (12 ч)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Анализ  контрольной работы.  Синус, косинус, тангенс угла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Основное тригонометрическое тождество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Формулы приведения. Формулы для вычисления координат точки.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"Синус, косинус, тангенс угла"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 Теорема о площади треугольника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Соотношение между сторонами и углами треугольника. Теорема синусов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Соотношение между сторонами и углами треугольника. Теорема косинусов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Соотношение между сторонами и углами треугольника. Решение треугольников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векторов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работа№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5 по теме  «Соотношение между сторонами и углами треугольника. Скалярное произведение векторов»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4907" w:type="dxa"/>
            <w:gridSpan w:val="9"/>
          </w:tcPr>
          <w:p w:rsidR="00004130" w:rsidRPr="00BD05ED" w:rsidRDefault="00004130" w:rsidP="0000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Уравнения и неравенства с двумя переменными (24 ч)</w:t>
            </w: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Уравнения с двумя переменными и их системы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с двумя переменными и их системы. Алгоритм решения уравнения с двумя переменными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с двумя переменными и их системы. Нахождение корней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уравнения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133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с двумя переменными и их системы.  Уравнение окружности.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полугодие</w:t>
            </w:r>
          </w:p>
        </w:tc>
        <w:tc>
          <w:tcPr>
            <w:tcW w:w="1559" w:type="dxa"/>
          </w:tcPr>
          <w:p w:rsidR="00004130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Графический способ решения систем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Графический способ решения систем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Графический способ решения систем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1"/>
          <w:wAfter w:w="2217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proofErr w:type="spellEnd"/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Решение систем уравнений второй степени методом подстановки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Практикум по решению систем уравнений второй степени методом подстановки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Решение систем уравнений второй степени методом сложения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 Практикум по решению систем уравнений второй степени методом сложения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Решения задач с помощью систем уравнений второй степени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Решения задач  геометрического содержания с помощью систем уравнений второй степени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Решения задач  на работу с помощью систем уравнений второй степени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133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 Решение различных задач с помощью уравнений второй степени.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Уравнения с двумя переменными и их системы. Анализ самостоятельной работы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Решение неравенства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Неравенства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Практикум по решению неравенства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Системы неравенств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Решение системы неравенств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Практикум по решению системы неравенств с двумя переменными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Неравенства с двумя переменными и их системы. Подготовка к контрольной работе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 № 6 по теме «Уравнения и неравенства с двумя переменными»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5ED" w:rsidRPr="00BD05ED" w:rsidTr="004F6C6B">
        <w:trPr>
          <w:gridAfter w:val="2"/>
          <w:wAfter w:w="2240" w:type="dxa"/>
        </w:trPr>
        <w:tc>
          <w:tcPr>
            <w:tcW w:w="14884" w:type="dxa"/>
            <w:gridSpan w:val="8"/>
          </w:tcPr>
          <w:p w:rsidR="00BD05ED" w:rsidRPr="00BD05ED" w:rsidRDefault="00BD0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Г: Длина окружности и площадь круга (12 ч, 1 к/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BD0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Анализ контрольной работы. Правильные многоугольники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Правильные многоугольники. Окружность, описанная около правильного многоугольника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Правильные многоугольники. Окружность, вписанная в правильный многоугольник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Правильные многоугольники. Формулы для вычисления площади правильного многоугольника и радиуса вписанной окружности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«Правильные многоугольники»»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на определение длины окружности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Площадь круга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площади круга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задач. Площадь кругового сектора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133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площади круга  и площади кругового сектора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7 по теме «Длина окружности. Площадь круга»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05" w:type="dxa"/>
            <w:gridSpan w:val="7"/>
          </w:tcPr>
          <w:p w:rsidR="00004130" w:rsidRPr="00BD05ED" w:rsidRDefault="00004130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А:  Арифметическая прогрессия.(8 ч,1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к\р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Арифметическая прогрессия. Последовательности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Арифметическая прогрессия. </w:t>
            </w:r>
          </w:p>
          <w:p w:rsidR="00004130" w:rsidRPr="00BD05ED" w:rsidRDefault="00004130" w:rsidP="004F6C6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 на составление последовательностей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11</w:t>
            </w: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Арифметическая прогрессия. </w:t>
            </w:r>
          </w:p>
          <w:p w:rsidR="00004130" w:rsidRPr="00BD05ED" w:rsidRDefault="00004130" w:rsidP="004F6C6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Определение арифметической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Арифметическая прогрессия. Формула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п-го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члена арифметической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Арифметическая прогрессия Практикум по нахождению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п-го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члена арифметической прогрессии</w:t>
            </w:r>
          </w:p>
        </w:tc>
        <w:tc>
          <w:tcPr>
            <w:tcW w:w="1559" w:type="dxa"/>
          </w:tcPr>
          <w:p w:rsidR="00004130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Арифметическая прогрессия. Формула суммы первых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членов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арифметической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133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Арифметическая прогрессия. Свойство арифметической прогрессии</w:t>
            </w:r>
          </w:p>
        </w:tc>
        <w:tc>
          <w:tcPr>
            <w:tcW w:w="1559" w:type="dxa"/>
          </w:tcPr>
          <w:p w:rsidR="00004130" w:rsidRPr="00BD05ED" w:rsidRDefault="00BD05ED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8 по теме «Арифметическая прогрессия»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Геометрическая прогрессия </w:t>
            </w:r>
          </w:p>
        </w:tc>
        <w:tc>
          <w:tcPr>
            <w:tcW w:w="1559" w:type="dxa"/>
          </w:tcPr>
          <w:p w:rsidR="00004130" w:rsidRPr="00BD05ED" w:rsidRDefault="00BD05ED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прогрессия. 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Определение геометрической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  <w:trHeight w:val="90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283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прогрессия. Свойство  геометрической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прогрессия. Формула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п-го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члена геометрической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  <w:trHeight w:val="274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прогрессия. Формула суммы первых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прогрессия. Формула суммы первых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  <w:trHeight w:val="417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прогрессия. Формула суммы первых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BD0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№ 9  по теме «Геометрическая прогрессия»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5ED" w:rsidRPr="00BD05ED" w:rsidTr="00BD05ED">
        <w:trPr>
          <w:gridAfter w:val="2"/>
          <w:wAfter w:w="2240" w:type="dxa"/>
          <w:trHeight w:val="567"/>
        </w:trPr>
        <w:tc>
          <w:tcPr>
            <w:tcW w:w="14884" w:type="dxa"/>
            <w:gridSpan w:val="8"/>
          </w:tcPr>
          <w:p w:rsidR="00BD05ED" w:rsidRPr="00BD05ED" w:rsidRDefault="00BD05ED" w:rsidP="004F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Г: Движения (8 ч, 1 к/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13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Отображение плоскости на себя.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Понятие движения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Наложения и движения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Параллельный перенос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Поворот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Практикум по построению параллельного переноса и поворота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BD0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№ 10  по теме «Движения»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4F6C6B">
        <w:trPr>
          <w:gridAfter w:val="2"/>
          <w:wAfter w:w="2240" w:type="dxa"/>
        </w:trPr>
        <w:tc>
          <w:tcPr>
            <w:tcW w:w="14884" w:type="dxa"/>
            <w:gridSpan w:val="8"/>
          </w:tcPr>
          <w:p w:rsidR="00004130" w:rsidRPr="00BD05ED" w:rsidRDefault="00004130" w:rsidP="00004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Элементы комбинаторики и теории вероятностей (17 ч)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Элементы комбинаторики.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комбинаторики. 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Примеры комбинаторных задач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комбинаторики. Перестановки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комбинаторики. Решение задач на перестановки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комбинаторики. практикум по решению 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заадч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на перестановки</w:t>
            </w:r>
          </w:p>
        </w:tc>
        <w:tc>
          <w:tcPr>
            <w:tcW w:w="1559" w:type="dxa"/>
          </w:tcPr>
          <w:p w:rsidR="00004130" w:rsidRPr="00BD05ED" w:rsidRDefault="004F6C6B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комбинаторики. Размещения </w:t>
            </w:r>
          </w:p>
        </w:tc>
        <w:tc>
          <w:tcPr>
            <w:tcW w:w="1559" w:type="dxa"/>
            <w:vMerge w:val="restart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комбинаторики. Решение задач на размещения</w:t>
            </w:r>
          </w:p>
        </w:tc>
        <w:tc>
          <w:tcPr>
            <w:tcW w:w="1559" w:type="dxa"/>
            <w:vMerge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комбинаторики. Практикум по решению задач на размещения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комбинаторики. Сочетания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комбинаторики. Решение задач на сочетания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комбинаторики. Практикум по решению задач на сочетания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  <w:trHeight w:val="422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Начальные сведения из теории вероятностей. Относительная частота случайного события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Начальные сведения из теории вероятностей. Практикум на определение относительной частоты случайного события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Начальные сведения из теории вероятностей. Вероятность равновозможных событий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Начальные сведения из теории вероятностей. практикум на определение вероятности равновозможных событий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Начальные сведения из теории вероятностей. Подготовка к контрольной работе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BD0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№ 11 по теме  «Элементы комбинаторики и теории 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вероятности»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05" w:type="dxa"/>
            <w:gridSpan w:val="7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  Г: Начальные сведения из стереометрии (8 ч)</w:t>
            </w: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Многогранники. Призма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  <w:trHeight w:val="563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Многогранники. Параллелепипед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Многогранники. Объем тела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Многогранники. Пирамида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Тела и поверхности вращения. Цилиндр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Тела и поверхности вращения. Конус </w:t>
            </w:r>
          </w:p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Тела и поверхности вращения. Сфера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Тела и поверхности вращения. Шар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41" w:type="dxa"/>
            <w:gridSpan w:val="2"/>
          </w:tcPr>
          <w:p w:rsidR="00004130" w:rsidRPr="00BD05ED" w:rsidRDefault="00004130" w:rsidP="00004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  (34 часов, 4 часа к/</w:t>
            </w:r>
            <w:proofErr w:type="spell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Об аксиомах планиметрии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Об аксиомах планиметрии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Фигуры планиметрии и их основные свойства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Совершенствование навыков решения задач по теме «Треугольники»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Окружность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Четырехугольники. Многоугольники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Совершенствование навыков решения задач по теме «Четырехугольники</w:t>
            </w:r>
            <w:proofErr w:type="gram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ногоугольники»</w:t>
            </w:r>
          </w:p>
        </w:tc>
        <w:tc>
          <w:tcPr>
            <w:tcW w:w="1559" w:type="dxa"/>
          </w:tcPr>
          <w:p w:rsidR="00004130" w:rsidRPr="00BD05ED" w:rsidRDefault="004F6C6B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Решение систем уравнений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Повторение: Задачи, решаемые с помощью систем уравнений </w:t>
            </w:r>
          </w:p>
        </w:tc>
        <w:tc>
          <w:tcPr>
            <w:tcW w:w="1559" w:type="dxa"/>
          </w:tcPr>
          <w:p w:rsidR="00004130" w:rsidRPr="00BD05ED" w:rsidRDefault="004F6C6B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Линейные неравенства с одной переменной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Системы линейных неравенств с одной переменной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Решение неравенств методом интервалов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Решение неравенств методом интервалов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Неравенства с одной переменной  второй степени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Неравенства с одной переменной  второй степени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Системы неравен</w:t>
            </w:r>
            <w:proofErr w:type="gramStart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ств вт</w:t>
            </w:r>
            <w:proofErr w:type="gramEnd"/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орой степени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Функции. Построение графиков функций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Свойства графиков функций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Взаимное расположение графиков функций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  <w:trHeight w:val="811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Соотношение алгебраической и геометрической моделей функции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Соотношение алгебраической и геометрической моделей функции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итоговой контрольной работе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Итоговая контрольная работа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Итоговая контрольная работа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Повторение: Анализ контрольной работы 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8841" w:type="dxa"/>
            <w:gridSpan w:val="2"/>
          </w:tcPr>
          <w:p w:rsidR="00004130" w:rsidRPr="00BD05ED" w:rsidRDefault="00004130" w:rsidP="004F6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Повторение: Подготовка к ОГЭ</w:t>
            </w:r>
          </w:p>
        </w:tc>
        <w:tc>
          <w:tcPr>
            <w:tcW w:w="1559" w:type="dxa"/>
          </w:tcPr>
          <w:p w:rsidR="00004130" w:rsidRPr="00BD05ED" w:rsidRDefault="004F6C6B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130" w:rsidRPr="00BD05ED" w:rsidTr="00BD05ED">
        <w:trPr>
          <w:gridAfter w:val="2"/>
          <w:wAfter w:w="2240" w:type="dxa"/>
        </w:trPr>
        <w:tc>
          <w:tcPr>
            <w:tcW w:w="1079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8841" w:type="dxa"/>
            <w:gridSpan w:val="2"/>
          </w:tcPr>
          <w:p w:rsidR="00004130" w:rsidRPr="00BD05ED" w:rsidRDefault="00BD05ED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5ED">
              <w:rPr>
                <w:rFonts w:ascii="Times New Roman" w:hAnsi="Times New Roman" w:cs="Times New Roman"/>
                <w:sz w:val="28"/>
                <w:szCs w:val="28"/>
              </w:rPr>
              <w:t>Подведение итогов года. Инструктаж по ОГЭ</w:t>
            </w:r>
          </w:p>
        </w:tc>
        <w:tc>
          <w:tcPr>
            <w:tcW w:w="1559" w:type="dxa"/>
          </w:tcPr>
          <w:p w:rsidR="00004130" w:rsidRPr="00BD05ED" w:rsidRDefault="004F6C6B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3"/>
          </w:tcPr>
          <w:p w:rsidR="00004130" w:rsidRPr="00BD05ED" w:rsidRDefault="00004130" w:rsidP="004F6C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8F8" w:rsidRPr="00BD05ED" w:rsidRDefault="002158F8" w:rsidP="00BD05ED">
      <w:pPr>
        <w:rPr>
          <w:rFonts w:ascii="Times New Roman" w:hAnsi="Times New Roman" w:cs="Times New Roman"/>
          <w:sz w:val="28"/>
          <w:szCs w:val="28"/>
        </w:rPr>
      </w:pPr>
    </w:p>
    <w:sectPr w:rsidR="002158F8" w:rsidRPr="00BD05ED" w:rsidSect="002A2A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F02302"/>
    <w:lvl w:ilvl="0">
      <w:numFmt w:val="bullet"/>
      <w:lvlText w:val="*"/>
      <w:lvlJc w:val="left"/>
    </w:lvl>
  </w:abstractNum>
  <w:abstractNum w:abstractNumId="1">
    <w:nsid w:val="0415373E"/>
    <w:multiLevelType w:val="hybridMultilevel"/>
    <w:tmpl w:val="0E9E0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71E2C"/>
    <w:multiLevelType w:val="hybridMultilevel"/>
    <w:tmpl w:val="35320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D4DF64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466BE"/>
    <w:multiLevelType w:val="hybridMultilevel"/>
    <w:tmpl w:val="A8E02716"/>
    <w:lvl w:ilvl="0" w:tplc="56045C82">
      <w:start w:val="1"/>
      <w:numFmt w:val="bullet"/>
      <w:lvlText w:val=""/>
      <w:lvlJc w:val="left"/>
      <w:pPr>
        <w:tabs>
          <w:tab w:val="num" w:pos="1065"/>
        </w:tabs>
        <w:ind w:left="1048" w:firstLine="2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1133F71"/>
    <w:multiLevelType w:val="hybridMultilevel"/>
    <w:tmpl w:val="C6066F7A"/>
    <w:lvl w:ilvl="0" w:tplc="56045C82">
      <w:start w:val="1"/>
      <w:numFmt w:val="bullet"/>
      <w:lvlText w:val=""/>
      <w:lvlJc w:val="left"/>
      <w:pPr>
        <w:tabs>
          <w:tab w:val="num" w:pos="357"/>
        </w:tabs>
        <w:ind w:left="340" w:firstLine="2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805B6A"/>
    <w:multiLevelType w:val="hybridMultilevel"/>
    <w:tmpl w:val="7F545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4D733A"/>
    <w:multiLevelType w:val="hybridMultilevel"/>
    <w:tmpl w:val="6F78C03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7">
    <w:nsid w:val="1F356531"/>
    <w:multiLevelType w:val="hybridMultilevel"/>
    <w:tmpl w:val="CCAED7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36A3731"/>
    <w:multiLevelType w:val="hybridMultilevel"/>
    <w:tmpl w:val="6504A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C26AB0"/>
    <w:multiLevelType w:val="hybridMultilevel"/>
    <w:tmpl w:val="16BA2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FD0567"/>
    <w:multiLevelType w:val="hybridMultilevel"/>
    <w:tmpl w:val="D430DC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BC3502"/>
    <w:multiLevelType w:val="hybridMultilevel"/>
    <w:tmpl w:val="8B049726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3">
    <w:nsid w:val="43E01E49"/>
    <w:multiLevelType w:val="hybridMultilevel"/>
    <w:tmpl w:val="F2B0EA5E"/>
    <w:lvl w:ilvl="0" w:tplc="7784886A">
      <w:start w:val="4"/>
      <w:numFmt w:val="bullet"/>
      <w:lvlText w:val="-"/>
      <w:lvlJc w:val="left"/>
      <w:pPr>
        <w:ind w:left="1353" w:hanging="360"/>
      </w:pPr>
      <w:rPr>
        <w:rFonts w:ascii="Arial Black" w:eastAsia="Times New Roman" w:hAnsi="Arial Black" w:hint="default"/>
        <w:b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448278E8"/>
    <w:multiLevelType w:val="hybridMultilevel"/>
    <w:tmpl w:val="469C25A2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5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F93BDD"/>
    <w:multiLevelType w:val="singleLevel"/>
    <w:tmpl w:val="7952A0A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>
    <w:nsid w:val="5CD81D65"/>
    <w:multiLevelType w:val="hybridMultilevel"/>
    <w:tmpl w:val="A21A26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291909"/>
    <w:multiLevelType w:val="hybridMultilevel"/>
    <w:tmpl w:val="6310C130"/>
    <w:lvl w:ilvl="0" w:tplc="0CE4E66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68484E76"/>
    <w:multiLevelType w:val="hybridMultilevel"/>
    <w:tmpl w:val="8A4608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CB41701"/>
    <w:multiLevelType w:val="hybridMultilevel"/>
    <w:tmpl w:val="4F1AF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735160"/>
    <w:multiLevelType w:val="multilevel"/>
    <w:tmpl w:val="A21A2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4"/>
  </w:num>
  <w:num w:numId="4">
    <w:abstractNumId w:val="2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6"/>
  </w:num>
  <w:num w:numId="10">
    <w:abstractNumId w:val="14"/>
  </w:num>
  <w:num w:numId="11">
    <w:abstractNumId w:val="10"/>
  </w:num>
  <w:num w:numId="12">
    <w:abstractNumId w:val="11"/>
  </w:num>
  <w:num w:numId="13">
    <w:abstractNumId w:val="8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7"/>
  </w:num>
  <w:num w:numId="18">
    <w:abstractNumId w:val="16"/>
  </w:num>
  <w:num w:numId="19">
    <w:abstractNumId w:val="17"/>
  </w:num>
  <w:num w:numId="20">
    <w:abstractNumId w:val="21"/>
  </w:num>
  <w:num w:numId="21">
    <w:abstractNumId w:val="22"/>
  </w:num>
  <w:num w:numId="22">
    <w:abstractNumId w:val="13"/>
  </w:num>
  <w:num w:numId="23">
    <w:abstractNumId w:val="15"/>
  </w:num>
  <w:num w:numId="24">
    <w:abstractNumId w:val="9"/>
  </w:num>
  <w:num w:numId="25">
    <w:abstractNumId w:val="20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2AB6"/>
    <w:rsid w:val="00004130"/>
    <w:rsid w:val="000709CA"/>
    <w:rsid w:val="000A7D66"/>
    <w:rsid w:val="000D4ED2"/>
    <w:rsid w:val="00133946"/>
    <w:rsid w:val="002158F8"/>
    <w:rsid w:val="00283A68"/>
    <w:rsid w:val="002A2AB6"/>
    <w:rsid w:val="003367F8"/>
    <w:rsid w:val="004E19D8"/>
    <w:rsid w:val="004F6C6B"/>
    <w:rsid w:val="007E5753"/>
    <w:rsid w:val="00BC6E7F"/>
    <w:rsid w:val="00BD05ED"/>
    <w:rsid w:val="00DE7421"/>
    <w:rsid w:val="00F0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53"/>
  </w:style>
  <w:style w:type="paragraph" w:styleId="1">
    <w:name w:val="heading 1"/>
    <w:basedOn w:val="a"/>
    <w:next w:val="a"/>
    <w:link w:val="10"/>
    <w:uiPriority w:val="99"/>
    <w:qFormat/>
    <w:rsid w:val="000D4ED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D4ED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A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0D4E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0D4ED2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99"/>
    <w:rsid w:val="000D4E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0D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0D4ED2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1">
    <w:name w:val="Заголовок 11"/>
    <w:basedOn w:val="a"/>
    <w:next w:val="a"/>
    <w:uiPriority w:val="99"/>
    <w:rsid w:val="000D4ED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header"/>
    <w:basedOn w:val="a"/>
    <w:link w:val="a9"/>
    <w:uiPriority w:val="99"/>
    <w:rsid w:val="000D4E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0D4ED2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rsid w:val="000D4E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0D4ED2"/>
    <w:rPr>
      <w:rFonts w:ascii="Calibri" w:eastAsia="Times New Roman" w:hAnsi="Calibri" w:cs="Times New Roman"/>
    </w:rPr>
  </w:style>
  <w:style w:type="paragraph" w:styleId="ac">
    <w:name w:val="Body Text"/>
    <w:basedOn w:val="a"/>
    <w:link w:val="ad"/>
    <w:uiPriority w:val="99"/>
    <w:rsid w:val="000D4ED2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0D4ED2"/>
    <w:rPr>
      <w:rFonts w:ascii="Times New Roman" w:eastAsia="Times New Roman" w:hAnsi="Times New Roman" w:cs="Times New Roman"/>
      <w:sz w:val="44"/>
      <w:szCs w:val="24"/>
    </w:rPr>
  </w:style>
  <w:style w:type="paragraph" w:styleId="ae">
    <w:name w:val="List Paragraph"/>
    <w:basedOn w:val="a"/>
    <w:uiPriority w:val="99"/>
    <w:qFormat/>
    <w:rsid w:val="000D4ED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">
    <w:name w:val="Strong"/>
    <w:basedOn w:val="a0"/>
    <w:uiPriority w:val="99"/>
    <w:qFormat/>
    <w:rsid w:val="000D4ED2"/>
    <w:rPr>
      <w:rFonts w:cs="Times New Roman"/>
      <w:b/>
      <w:bCs/>
    </w:rPr>
  </w:style>
  <w:style w:type="character" w:styleId="af0">
    <w:name w:val="Emphasis"/>
    <w:basedOn w:val="a0"/>
    <w:uiPriority w:val="99"/>
    <w:qFormat/>
    <w:rsid w:val="000D4ED2"/>
    <w:rPr>
      <w:rFonts w:cs="Times New Roman"/>
      <w:i/>
      <w:iCs/>
    </w:rPr>
  </w:style>
  <w:style w:type="paragraph" w:styleId="af1">
    <w:name w:val="List"/>
    <w:basedOn w:val="a"/>
    <w:uiPriority w:val="99"/>
    <w:rsid w:val="000D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otnote reference"/>
    <w:basedOn w:val="a0"/>
    <w:uiPriority w:val="99"/>
    <w:rsid w:val="000D4ED2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rsid w:val="000D4ED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0D4ED2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Plain Text"/>
    <w:basedOn w:val="a"/>
    <w:link w:val="af6"/>
    <w:uiPriority w:val="99"/>
    <w:rsid w:val="000D4E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0D4ED2"/>
    <w:rPr>
      <w:rFonts w:ascii="Courier New" w:eastAsia="Times New Roman" w:hAnsi="Courier New" w:cs="Times New Roman"/>
      <w:sz w:val="20"/>
      <w:szCs w:val="20"/>
    </w:rPr>
  </w:style>
  <w:style w:type="character" w:customStyle="1" w:styleId="110">
    <w:name w:val="Заголовок 1 Знак1"/>
    <w:basedOn w:val="a0"/>
    <w:uiPriority w:val="99"/>
    <w:locked/>
    <w:rsid w:val="000D4ED2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cp:lastPrinted>2019-05-01T06:01:00Z</cp:lastPrinted>
  <dcterms:created xsi:type="dcterms:W3CDTF">2019-04-21T04:10:00Z</dcterms:created>
  <dcterms:modified xsi:type="dcterms:W3CDTF">2019-05-01T06:03:00Z</dcterms:modified>
</cp:coreProperties>
</file>